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629BCAB" w14:textId="77777777" w:rsidR="00E03D71" w:rsidRPr="00CF61C2" w:rsidRDefault="00CF61C2" w:rsidP="00CF61C2">
      <w:pPr>
        <w:ind w:left="0" w:right="0"/>
        <w:jc w:val="center"/>
        <w:rPr>
          <w:rFonts w:eastAsia="Times New Roman" w:cs="Arial"/>
          <w:b/>
          <w:bCs/>
          <w:color w:val="000000" w:themeColor="text1"/>
          <w:sz w:val="44"/>
          <w:szCs w:val="44"/>
          <w:lang w:val="en-US"/>
        </w:rPr>
      </w:pPr>
      <w:r w:rsidRPr="00CF61C2">
        <w:rPr>
          <w:rFonts w:eastAsia="Times New Roman" w:cs="Arial"/>
          <w:b/>
          <w:bCs/>
          <w:color w:val="000000" w:themeColor="text1"/>
          <w:sz w:val="44"/>
          <w:szCs w:val="44"/>
          <w:lang w:val="en-US"/>
        </w:rPr>
        <w:t>TOEBI: Teachers of Old English in Britain and Ireland</w:t>
      </w:r>
    </w:p>
    <w:p w14:paraId="3A37D4A6" w14:textId="77777777" w:rsidR="009F6ED1" w:rsidRPr="00CF61C2" w:rsidRDefault="009F6ED1" w:rsidP="00CF61C2">
      <w:pPr>
        <w:ind w:left="0"/>
        <w:jc w:val="center"/>
        <w:rPr>
          <w:rFonts w:cs="Arial"/>
          <w:b/>
          <w:color w:val="000000" w:themeColor="text1"/>
          <w:sz w:val="44"/>
          <w:szCs w:val="44"/>
        </w:rPr>
      </w:pPr>
      <w:r w:rsidRPr="00CF61C2">
        <w:rPr>
          <w:rFonts w:eastAsia="Times New Roman" w:cs="Arial"/>
          <w:b/>
          <w:bCs/>
          <w:color w:val="000000" w:themeColor="text1"/>
          <w:sz w:val="44"/>
          <w:szCs w:val="44"/>
          <w:lang w:val="en-US"/>
        </w:rPr>
        <w:t>Annual Conference</w:t>
      </w:r>
    </w:p>
    <w:p w14:paraId="0AE5A6C5" w14:textId="77777777" w:rsidR="00CF61C2" w:rsidRDefault="00CF61C2" w:rsidP="009F6ED1">
      <w:pPr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273B8B77" w14:textId="77777777" w:rsidR="009F6ED1" w:rsidRPr="00CF61C2" w:rsidRDefault="00CF61C2" w:rsidP="009F6ED1">
      <w:pPr>
        <w:jc w:val="center"/>
        <w:rPr>
          <w:rFonts w:cs="Arial"/>
          <w:b/>
          <w:color w:val="000000" w:themeColor="text1"/>
          <w:sz w:val="44"/>
          <w:szCs w:val="44"/>
        </w:rPr>
      </w:pPr>
      <w:r w:rsidRPr="00CF61C2">
        <w:rPr>
          <w:rFonts w:cs="Arial"/>
          <w:b/>
          <w:color w:val="000000" w:themeColor="text1"/>
          <w:sz w:val="44"/>
          <w:szCs w:val="44"/>
        </w:rPr>
        <w:t xml:space="preserve">King’s College London </w:t>
      </w:r>
    </w:p>
    <w:p w14:paraId="32621B0A" w14:textId="77777777" w:rsidR="00CF61C2" w:rsidRPr="00CF61C2" w:rsidRDefault="00CF61C2" w:rsidP="009F6ED1">
      <w:pPr>
        <w:jc w:val="center"/>
        <w:rPr>
          <w:rFonts w:cs="Arial"/>
          <w:b/>
          <w:color w:val="4A442A"/>
          <w:sz w:val="44"/>
          <w:szCs w:val="44"/>
          <w:u w:val="single"/>
        </w:rPr>
      </w:pPr>
      <w:r w:rsidRPr="00CF61C2">
        <w:rPr>
          <w:rFonts w:cs="Arial"/>
          <w:b/>
          <w:color w:val="000000" w:themeColor="text1"/>
          <w:sz w:val="44"/>
          <w:szCs w:val="44"/>
        </w:rPr>
        <w:t>October 22 2016</w:t>
      </w:r>
    </w:p>
    <w:p w14:paraId="78B41B0E" w14:textId="77777777" w:rsidR="009F6ED1" w:rsidRPr="00CF61C2" w:rsidRDefault="009F6ED1" w:rsidP="00CF61C2">
      <w:pPr>
        <w:ind w:left="2160" w:firstLine="720"/>
        <w:rPr>
          <w:rFonts w:cs="Arial"/>
          <w:b/>
          <w:color w:val="000000" w:themeColor="text1"/>
          <w:sz w:val="44"/>
          <w:szCs w:val="44"/>
        </w:rPr>
      </w:pPr>
      <w:r w:rsidRPr="00CF61C2">
        <w:rPr>
          <w:rFonts w:cs="Arial"/>
          <w:b/>
          <w:color w:val="000000" w:themeColor="text1"/>
          <w:sz w:val="44"/>
          <w:szCs w:val="44"/>
        </w:rPr>
        <w:t>CALL FOR PAPERS</w:t>
      </w:r>
    </w:p>
    <w:p w14:paraId="307EF2C8" w14:textId="77777777" w:rsidR="009F6ED1" w:rsidRPr="00CF61C2" w:rsidRDefault="009F6ED1" w:rsidP="009F6ED1">
      <w:pPr>
        <w:jc w:val="center"/>
        <w:rPr>
          <w:rFonts w:cs="Arial"/>
          <w:b/>
          <w:color w:val="000000" w:themeColor="text1"/>
          <w:sz w:val="44"/>
          <w:szCs w:val="44"/>
          <w:u w:val="single"/>
        </w:rPr>
      </w:pPr>
    </w:p>
    <w:p w14:paraId="11349E87" w14:textId="77777777" w:rsidR="009F6ED1" w:rsidRPr="00CF61C2" w:rsidRDefault="00CF61C2" w:rsidP="009F6ED1">
      <w:pPr>
        <w:jc w:val="center"/>
        <w:rPr>
          <w:rFonts w:cs="Arial"/>
          <w:b/>
          <w:color w:val="000000" w:themeColor="text1"/>
          <w:sz w:val="44"/>
          <w:szCs w:val="44"/>
        </w:rPr>
      </w:pPr>
      <w:r w:rsidRPr="00CF61C2">
        <w:rPr>
          <w:rFonts w:cs="Arial"/>
          <w:b/>
          <w:color w:val="000000" w:themeColor="text1"/>
          <w:sz w:val="44"/>
          <w:szCs w:val="44"/>
        </w:rPr>
        <w:t>Performance, Pedagogy and the Profession</w:t>
      </w:r>
    </w:p>
    <w:p w14:paraId="2AB2598A" w14:textId="77777777" w:rsidR="00CF61C2" w:rsidRDefault="00CF61C2" w:rsidP="009F6ED1">
      <w:pPr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1721DB54" w14:textId="77777777" w:rsidR="00C938D7" w:rsidRDefault="00CF61C2" w:rsidP="0041264C">
      <w:pPr>
        <w:jc w:val="left"/>
        <w:rPr>
          <w:rFonts w:cs="Arial"/>
          <w:b/>
          <w:color w:val="000000" w:themeColor="text1"/>
          <w:sz w:val="36"/>
          <w:szCs w:val="36"/>
        </w:rPr>
      </w:pPr>
      <w:r w:rsidRPr="00C938D7">
        <w:rPr>
          <w:rFonts w:cs="Arial"/>
          <w:b/>
          <w:color w:val="000000" w:themeColor="text1"/>
          <w:sz w:val="36"/>
          <w:szCs w:val="36"/>
        </w:rPr>
        <w:t>Abstracts for papers (</w:t>
      </w:r>
      <w:r w:rsidR="009215BC">
        <w:rPr>
          <w:rFonts w:cs="Arial"/>
          <w:b/>
          <w:color w:val="000000" w:themeColor="text1"/>
          <w:sz w:val="36"/>
          <w:szCs w:val="36"/>
        </w:rPr>
        <w:t>250 words</w:t>
      </w:r>
      <w:r w:rsidRPr="00C938D7">
        <w:rPr>
          <w:rFonts w:cs="Arial"/>
          <w:b/>
          <w:color w:val="000000" w:themeColor="text1"/>
          <w:sz w:val="36"/>
          <w:szCs w:val="36"/>
        </w:rPr>
        <w:t>) ar</w:t>
      </w:r>
      <w:r w:rsidR="0041264C" w:rsidRPr="00C938D7">
        <w:rPr>
          <w:rFonts w:cs="Arial"/>
          <w:b/>
          <w:color w:val="000000" w:themeColor="text1"/>
          <w:sz w:val="36"/>
          <w:szCs w:val="36"/>
        </w:rPr>
        <w:t>e invited on any aspect of the C</w:t>
      </w:r>
      <w:r w:rsidRPr="00C938D7">
        <w:rPr>
          <w:rFonts w:cs="Arial"/>
          <w:b/>
          <w:color w:val="000000" w:themeColor="text1"/>
          <w:sz w:val="36"/>
          <w:szCs w:val="36"/>
        </w:rPr>
        <w:t>onference theme, including new directions in teaching</w:t>
      </w:r>
      <w:r w:rsidR="0041264C" w:rsidRPr="00C938D7">
        <w:rPr>
          <w:rFonts w:cs="Arial"/>
          <w:b/>
          <w:color w:val="000000" w:themeColor="text1"/>
          <w:sz w:val="36"/>
          <w:szCs w:val="36"/>
        </w:rPr>
        <w:t xml:space="preserve">, translating, re-working and </w:t>
      </w:r>
      <w:r w:rsidRPr="00C938D7">
        <w:rPr>
          <w:rFonts w:cs="Arial"/>
          <w:b/>
          <w:color w:val="000000" w:themeColor="text1"/>
          <w:sz w:val="36"/>
          <w:szCs w:val="36"/>
        </w:rPr>
        <w:t xml:space="preserve">performing Old English texts, </w:t>
      </w:r>
      <w:r w:rsidR="009215BC">
        <w:rPr>
          <w:rFonts w:cs="Arial"/>
          <w:b/>
          <w:color w:val="000000" w:themeColor="text1"/>
          <w:sz w:val="36"/>
          <w:szCs w:val="36"/>
        </w:rPr>
        <w:t>as well as</w:t>
      </w:r>
      <w:bookmarkStart w:id="0" w:name="_GoBack"/>
      <w:bookmarkEnd w:id="0"/>
      <w:r w:rsidR="00585B51">
        <w:rPr>
          <w:rFonts w:cs="Arial"/>
          <w:b/>
          <w:color w:val="000000" w:themeColor="text1"/>
          <w:sz w:val="36"/>
          <w:szCs w:val="36"/>
        </w:rPr>
        <w:t xml:space="preserve"> </w:t>
      </w:r>
      <w:r w:rsidR="0041264C" w:rsidRPr="00C938D7">
        <w:rPr>
          <w:rFonts w:cs="Arial"/>
          <w:b/>
          <w:color w:val="000000" w:themeColor="text1"/>
          <w:sz w:val="36"/>
          <w:szCs w:val="36"/>
        </w:rPr>
        <w:t xml:space="preserve">critical reflections on </w:t>
      </w:r>
      <w:r w:rsidRPr="00C938D7">
        <w:rPr>
          <w:rFonts w:cs="Arial"/>
          <w:b/>
          <w:color w:val="000000" w:themeColor="text1"/>
          <w:sz w:val="36"/>
          <w:szCs w:val="36"/>
        </w:rPr>
        <w:t xml:space="preserve">working in the </w:t>
      </w:r>
      <w:r w:rsidR="0041264C" w:rsidRPr="00C938D7">
        <w:rPr>
          <w:rFonts w:cs="Arial"/>
          <w:b/>
          <w:color w:val="000000" w:themeColor="text1"/>
          <w:sz w:val="36"/>
          <w:szCs w:val="36"/>
        </w:rPr>
        <w:t xml:space="preserve">Profession.  We especially invite papers from postgraduate and early career researchers.  </w:t>
      </w:r>
    </w:p>
    <w:p w14:paraId="08E7D0FA" w14:textId="77777777" w:rsidR="00C938D7" w:rsidRDefault="00C938D7" w:rsidP="0041264C">
      <w:pPr>
        <w:jc w:val="left"/>
        <w:rPr>
          <w:rFonts w:cs="Arial"/>
          <w:b/>
          <w:color w:val="000000" w:themeColor="text1"/>
          <w:sz w:val="36"/>
          <w:szCs w:val="36"/>
        </w:rPr>
      </w:pPr>
    </w:p>
    <w:p w14:paraId="4048C7C9" w14:textId="77777777" w:rsidR="009F6ED1" w:rsidRPr="00C938D7" w:rsidRDefault="0041264C" w:rsidP="0041264C">
      <w:pPr>
        <w:jc w:val="left"/>
        <w:rPr>
          <w:rFonts w:cs="Arial"/>
          <w:b/>
          <w:color w:val="000000" w:themeColor="text1"/>
          <w:sz w:val="36"/>
          <w:szCs w:val="36"/>
        </w:rPr>
      </w:pPr>
      <w:r w:rsidRPr="00C938D7">
        <w:rPr>
          <w:rFonts w:cs="Arial"/>
          <w:b/>
          <w:color w:val="000000" w:themeColor="text1"/>
          <w:sz w:val="36"/>
          <w:szCs w:val="36"/>
        </w:rPr>
        <w:t>Abstracts to Clare Lees (</w:t>
      </w:r>
      <w:hyperlink r:id="rId8" w:history="1">
        <w:r w:rsidRPr="00C938D7">
          <w:rPr>
            <w:rStyle w:val="Hyperlink"/>
            <w:rFonts w:cs="Arial"/>
            <w:b/>
            <w:sz w:val="36"/>
            <w:szCs w:val="36"/>
          </w:rPr>
          <w:t>clare.lees@kcl.ac.uk</w:t>
        </w:r>
      </w:hyperlink>
      <w:r w:rsidRPr="00C938D7">
        <w:rPr>
          <w:rFonts w:cs="Arial"/>
          <w:b/>
          <w:color w:val="000000" w:themeColor="text1"/>
          <w:sz w:val="36"/>
          <w:szCs w:val="36"/>
        </w:rPr>
        <w:t>) by 10 September 2016</w:t>
      </w:r>
    </w:p>
    <w:p w14:paraId="43253001" w14:textId="77777777" w:rsidR="00E03D71" w:rsidRPr="00CF61C2" w:rsidRDefault="00E03D71" w:rsidP="00E03D71">
      <w:pPr>
        <w:ind w:left="0"/>
        <w:rPr>
          <w:sz w:val="44"/>
          <w:szCs w:val="44"/>
        </w:rPr>
      </w:pPr>
    </w:p>
    <w:p w14:paraId="04AF62DE" w14:textId="77777777" w:rsidR="00E03D71" w:rsidRPr="00CF61C2" w:rsidRDefault="00E03D71" w:rsidP="00E03D71">
      <w:pPr>
        <w:rPr>
          <w:sz w:val="44"/>
          <w:szCs w:val="44"/>
        </w:rPr>
      </w:pPr>
    </w:p>
    <w:p w14:paraId="5770A395" w14:textId="77777777" w:rsidR="00CF61C2" w:rsidRPr="00CF61C2" w:rsidRDefault="00EA58DA" w:rsidP="00ED3BAB">
      <w:pPr>
        <w:ind w:left="0"/>
        <w:rPr>
          <w:rFonts w:cs="Arial"/>
          <w:noProof/>
          <w:sz w:val="44"/>
          <w:szCs w:val="44"/>
          <w:lang w:eastAsia="en-GB"/>
        </w:rPr>
      </w:pPr>
      <w:r w:rsidRPr="00CF61C2">
        <w:rPr>
          <w:rFonts w:cs="Arial"/>
          <w:noProof/>
          <w:sz w:val="44"/>
          <w:szCs w:val="44"/>
          <w:lang w:eastAsia="en-GB"/>
        </w:rPr>
        <w:t xml:space="preserve">           </w:t>
      </w:r>
      <w:r w:rsidR="00CF61C2" w:rsidRPr="00CF61C2">
        <w:rPr>
          <w:rFonts w:cs="Arial"/>
          <w:noProof/>
          <w:sz w:val="44"/>
          <w:szCs w:val="44"/>
          <w:lang w:val="en-US"/>
        </w:rPr>
        <w:drawing>
          <wp:inline distT="0" distB="0" distL="0" distR="0" wp14:anchorId="1740692B" wp14:editId="1D0F4887">
            <wp:extent cx="1697129" cy="1706880"/>
            <wp:effectExtent l="0" t="0" r="508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B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60" cy="173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1C2">
        <w:rPr>
          <w:rFonts w:cs="Arial"/>
          <w:noProof/>
          <w:sz w:val="44"/>
          <w:szCs w:val="44"/>
          <w:lang w:eastAsia="en-GB"/>
        </w:rPr>
        <w:t xml:space="preserve">    </w:t>
      </w:r>
      <w:r w:rsidR="00CF61C2" w:rsidRPr="00CF61C2">
        <w:rPr>
          <w:rFonts w:cs="Arial"/>
          <w:noProof/>
          <w:sz w:val="44"/>
          <w:szCs w:val="44"/>
          <w:lang w:val="en-US"/>
        </w:rPr>
        <w:drawing>
          <wp:inline distT="0" distB="0" distL="0" distR="0" wp14:anchorId="6E5E1578" wp14:editId="2A6A7FCD">
            <wp:extent cx="2249232" cy="1701800"/>
            <wp:effectExtent l="0" t="0" r="114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l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232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1C2" w:rsidRPr="00CF61C2" w:rsidSect="00EA58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C912" w14:textId="77777777" w:rsidR="00CF61C2" w:rsidRDefault="00CF61C2" w:rsidP="009F6ED1">
      <w:r>
        <w:separator/>
      </w:r>
    </w:p>
  </w:endnote>
  <w:endnote w:type="continuationSeparator" w:id="0">
    <w:p w14:paraId="545F94E6" w14:textId="77777777" w:rsidR="00CF61C2" w:rsidRDefault="00CF61C2" w:rsidP="009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D0A544" w14:textId="77777777" w:rsidR="00CF61C2" w:rsidRDefault="00CF61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0195D5" w14:textId="77777777" w:rsidR="00CF61C2" w:rsidRDefault="00CF61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9E3B77" w14:textId="77777777" w:rsidR="00CF61C2" w:rsidRDefault="00CF61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5A1D4" w14:textId="77777777" w:rsidR="00CF61C2" w:rsidRDefault="00CF61C2" w:rsidP="009F6ED1">
      <w:r>
        <w:separator/>
      </w:r>
    </w:p>
  </w:footnote>
  <w:footnote w:type="continuationSeparator" w:id="0">
    <w:p w14:paraId="44886D1D" w14:textId="77777777" w:rsidR="00CF61C2" w:rsidRDefault="00CF61C2" w:rsidP="009F6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C3E84D" w14:textId="77777777" w:rsidR="00CF61C2" w:rsidRDefault="009215BC">
    <w:pPr>
      <w:pStyle w:val="Header"/>
    </w:pPr>
    <w:r>
      <w:rPr>
        <w:noProof/>
        <w:lang w:eastAsia="en-GB"/>
      </w:rPr>
      <w:pict w14:anchorId="1D2B4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2438" o:spid="_x0000_s2068" type="#_x0000_t75" style="position:absolute;left:0;text-align:left;margin-left:0;margin-top:0;width:451.25pt;height:453.75pt;z-index:-251657216;mso-position-horizontal:center;mso-position-horizontal-relative:margin;mso-position-vertical:center;mso-position-vertical-relative:margin" o:allowincell="f">
          <v:imagedata r:id="rId1" o:title="TOEB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A212EC" w14:textId="77777777" w:rsidR="00CF61C2" w:rsidRDefault="009215BC" w:rsidP="009F6ED1">
    <w:pPr>
      <w:pStyle w:val="Header"/>
      <w:jc w:val="left"/>
    </w:pPr>
    <w:r>
      <w:rPr>
        <w:noProof/>
        <w:lang w:eastAsia="en-GB"/>
      </w:rPr>
      <w:pict w14:anchorId="2107B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2439" o:spid="_x0000_s2069" type="#_x0000_t75" style="position:absolute;left:0;text-align:left;margin-left:0;margin-top:0;width:451.25pt;height:453.75pt;z-index:-251656192;mso-position-horizontal:center;mso-position-horizontal-relative:margin;mso-position-vertical:center;mso-position-vertical-relative:margin" o:allowincell="f">
          <v:imagedata r:id="rId1" o:title="TOEB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1B17EF" w14:textId="77777777" w:rsidR="00CF61C2" w:rsidRDefault="009215BC">
    <w:pPr>
      <w:pStyle w:val="Header"/>
    </w:pPr>
    <w:r>
      <w:rPr>
        <w:noProof/>
        <w:lang w:eastAsia="en-GB"/>
      </w:rPr>
      <w:pict w14:anchorId="40B9E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2437" o:spid="_x0000_s2067" type="#_x0000_t75" style="position:absolute;left:0;text-align:left;margin-left:0;margin-top:0;width:451.25pt;height:453.75pt;z-index:-251658240;mso-position-horizontal:center;mso-position-horizontal-relative:margin;mso-position-vertical:center;mso-position-vertical-relative:margin" o:allowincell="f">
          <v:imagedata r:id="rId1" o:title="TOEB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6pt;height:620pt;visibility:visible;mso-wrap-style:square" o:bullet="t">
        <v:imagedata r:id="rId1" o:title=""/>
      </v:shape>
    </w:pict>
  </w:numPicBullet>
  <w:abstractNum w:abstractNumId="0">
    <w:nsid w:val="61A66AFF"/>
    <w:multiLevelType w:val="hybridMultilevel"/>
    <w:tmpl w:val="EF1CA098"/>
    <w:lvl w:ilvl="0" w:tplc="8FFEA0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1CB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F409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1867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A2FA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B297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EA6B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C2D7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BEC5C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689C7CB1"/>
    <w:multiLevelType w:val="hybridMultilevel"/>
    <w:tmpl w:val="EA0A28B6"/>
    <w:lvl w:ilvl="0" w:tplc="4642D58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4D47FB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C92A17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59A0A2E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F66DCF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282F00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01C0A1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560CB2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07A9A3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D1"/>
    <w:rsid w:val="00015A03"/>
    <w:rsid w:val="00051061"/>
    <w:rsid w:val="00132FA1"/>
    <w:rsid w:val="00174C0B"/>
    <w:rsid w:val="002063F0"/>
    <w:rsid w:val="002930E2"/>
    <w:rsid w:val="002C56B7"/>
    <w:rsid w:val="0031238A"/>
    <w:rsid w:val="0041264C"/>
    <w:rsid w:val="004A45F8"/>
    <w:rsid w:val="00540335"/>
    <w:rsid w:val="00585B51"/>
    <w:rsid w:val="005C1923"/>
    <w:rsid w:val="00654626"/>
    <w:rsid w:val="007E13DA"/>
    <w:rsid w:val="009215BC"/>
    <w:rsid w:val="00932F05"/>
    <w:rsid w:val="009771DB"/>
    <w:rsid w:val="009B09CF"/>
    <w:rsid w:val="009D1D29"/>
    <w:rsid w:val="009F6ED1"/>
    <w:rsid w:val="00A45A4C"/>
    <w:rsid w:val="00A86E37"/>
    <w:rsid w:val="00AA4908"/>
    <w:rsid w:val="00AF3BA3"/>
    <w:rsid w:val="00B65DEE"/>
    <w:rsid w:val="00BC6E11"/>
    <w:rsid w:val="00BD4300"/>
    <w:rsid w:val="00C178A3"/>
    <w:rsid w:val="00C51E8A"/>
    <w:rsid w:val="00C72D84"/>
    <w:rsid w:val="00C938D7"/>
    <w:rsid w:val="00CF61C2"/>
    <w:rsid w:val="00D17171"/>
    <w:rsid w:val="00D90DA0"/>
    <w:rsid w:val="00E03D71"/>
    <w:rsid w:val="00E96511"/>
    <w:rsid w:val="00EA58DA"/>
    <w:rsid w:val="00ED3BAB"/>
    <w:rsid w:val="00F47180"/>
    <w:rsid w:val="00FC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  <w14:docId w14:val="25F09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D1"/>
    <w:pPr>
      <w:spacing w:after="0" w:line="240" w:lineRule="auto"/>
      <w:ind w:left="567" w:right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ED1"/>
  </w:style>
  <w:style w:type="paragraph" w:styleId="Footer">
    <w:name w:val="footer"/>
    <w:basedOn w:val="Normal"/>
    <w:link w:val="FooterChar"/>
    <w:uiPriority w:val="99"/>
    <w:unhideWhenUsed/>
    <w:rsid w:val="009F6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D1"/>
  </w:style>
  <w:style w:type="paragraph" w:styleId="BalloonText">
    <w:name w:val="Balloon Text"/>
    <w:basedOn w:val="Normal"/>
    <w:link w:val="BalloonTextChar"/>
    <w:uiPriority w:val="99"/>
    <w:semiHidden/>
    <w:unhideWhenUsed/>
    <w:rsid w:val="009F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6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D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38D7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D1"/>
    <w:pPr>
      <w:spacing w:after="0" w:line="240" w:lineRule="auto"/>
      <w:ind w:left="567" w:right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ED1"/>
  </w:style>
  <w:style w:type="paragraph" w:styleId="Footer">
    <w:name w:val="footer"/>
    <w:basedOn w:val="Normal"/>
    <w:link w:val="FooterChar"/>
    <w:uiPriority w:val="99"/>
    <w:unhideWhenUsed/>
    <w:rsid w:val="009F6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D1"/>
  </w:style>
  <w:style w:type="paragraph" w:styleId="BalloonText">
    <w:name w:val="Balloon Text"/>
    <w:basedOn w:val="Normal"/>
    <w:link w:val="BalloonTextChar"/>
    <w:uiPriority w:val="99"/>
    <w:semiHidden/>
    <w:unhideWhenUsed/>
    <w:rsid w:val="009F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6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D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38D7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re.lees@kcl.ac.uk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Relationship Id="rId2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Humanities Network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Clare Lees</cp:lastModifiedBy>
  <cp:revision>7</cp:revision>
  <cp:lastPrinted>2013-03-20T14:25:00Z</cp:lastPrinted>
  <dcterms:created xsi:type="dcterms:W3CDTF">2016-05-31T08:06:00Z</dcterms:created>
  <dcterms:modified xsi:type="dcterms:W3CDTF">2016-06-01T08:05:00Z</dcterms:modified>
</cp:coreProperties>
</file>